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80E8" w14:textId="77777777" w:rsidR="00B176AB" w:rsidRPr="00C74E79" w:rsidRDefault="00B176AB" w:rsidP="00B176AB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4E79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III</w:t>
      </w:r>
    </w:p>
    <w:p w14:paraId="15C12CE2" w14:textId="74D47337" w:rsidR="00B176AB" w:rsidRPr="00C74E79" w:rsidRDefault="00B176AB" w:rsidP="00B176AB">
      <w:pPr>
        <w:spacing w:before="120" w:after="120" w:line="276" w:lineRule="auto"/>
        <w:jc w:val="center"/>
        <w:rPr>
          <w:b/>
          <w:bCs/>
        </w:rPr>
      </w:pPr>
      <w:r w:rsidRPr="00C74E79">
        <w:rPr>
          <w:b/>
          <w:bCs/>
        </w:rPr>
        <w:t>CONTEÚDO PROGRAMÁTICO PARA O CARGO DE</w:t>
      </w:r>
      <w:r w:rsidR="004A6CCA">
        <w:rPr>
          <w:b/>
          <w:bCs/>
        </w:rPr>
        <w:t xml:space="preserve"> AGENTE TÉCNICO ADMI</w:t>
      </w:r>
      <w:r w:rsidR="00093E0B">
        <w:rPr>
          <w:b/>
          <w:bCs/>
        </w:rPr>
        <w:t>NI</w:t>
      </w:r>
      <w:r w:rsidR="004A6CCA">
        <w:rPr>
          <w:b/>
          <w:bCs/>
        </w:rPr>
        <w:t xml:space="preserve">STRATIVO - </w:t>
      </w:r>
      <w:r w:rsidR="00C74E79" w:rsidRPr="00C74E79">
        <w:rPr>
          <w:b/>
          <w:bCs/>
        </w:rPr>
        <w:t>MÉDICO VETERINÁRIO</w:t>
      </w:r>
    </w:p>
    <w:p w14:paraId="2EE3A375" w14:textId="77777777" w:rsidR="00B176AB" w:rsidRPr="00C74E79" w:rsidRDefault="00B176AB" w:rsidP="00C74E79">
      <w:pPr>
        <w:spacing w:after="0" w:line="276" w:lineRule="auto"/>
        <w:rPr>
          <w:b/>
          <w:bCs/>
        </w:rPr>
      </w:pPr>
    </w:p>
    <w:p w14:paraId="3996F8ED" w14:textId="77777777" w:rsidR="00FC772E" w:rsidRPr="00C74E79" w:rsidRDefault="00FC772E" w:rsidP="00FC772E"/>
    <w:p w14:paraId="2F829CB4" w14:textId="77777777" w:rsidR="00C74E79" w:rsidRPr="00C74E79" w:rsidRDefault="00C74E79" w:rsidP="00C74E79">
      <w:pPr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C74E79">
        <w:rPr>
          <w:color w:val="auto"/>
          <w:szCs w:val="24"/>
        </w:rPr>
        <w:t>Fisiopatologia, diagnóstico e tratamento das enfermidades dos sistemas cardiovascular, respiratório, nervoso, digestório, urinário, endócrino, reprodutor e locomotor, assim como das afecções metabólicas, dermatológicas, otológicas, oftálmicas, hematológicas e imunomediadas de cães e gatos.</w:t>
      </w:r>
    </w:p>
    <w:p w14:paraId="05539569" w14:textId="77777777" w:rsidR="00FC772E" w:rsidRPr="00C74E79" w:rsidRDefault="00FC772E" w:rsidP="00FC772E"/>
    <w:p w14:paraId="1B91E59F" w14:textId="57D3BD7F" w:rsidR="00C74E79" w:rsidRPr="00C74E79" w:rsidRDefault="00C74E79" w:rsidP="00C74E79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C74E79">
        <w:rPr>
          <w:b/>
          <w:bCs/>
          <w:color w:val="auto"/>
          <w:szCs w:val="24"/>
        </w:rPr>
        <w:t>Bibliografia:</w:t>
      </w:r>
    </w:p>
    <w:p w14:paraId="4722D71C" w14:textId="77777777" w:rsidR="00C74E79" w:rsidRPr="00C74E79" w:rsidRDefault="00C74E79" w:rsidP="00C74E79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C74E79">
        <w:rPr>
          <w:color w:val="auto"/>
          <w:szCs w:val="24"/>
        </w:rPr>
        <w:t>JERICÓ, M. M.; KOGIKA, M. M.; NETO, J. P. A. Tratado de Medicina Interna de Cães e Gatos. 2 vols. 1. ed. Rio de Janeiro: Grupo GEN, 2019.</w:t>
      </w:r>
    </w:p>
    <w:p w14:paraId="1EA3188D" w14:textId="77777777" w:rsidR="00C74E79" w:rsidRPr="00C74E79" w:rsidRDefault="00C74E79" w:rsidP="00C74E79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C74E79">
        <w:rPr>
          <w:color w:val="auto"/>
          <w:szCs w:val="24"/>
        </w:rPr>
        <w:t>NELSON, R. Medicina Interna de Pequenos Animais. 5. ed. Rio de Janeiro: Grupo GEN, 2015.</w:t>
      </w:r>
    </w:p>
    <w:p w14:paraId="16A06A48" w14:textId="098E12B1" w:rsidR="00DB6F80" w:rsidRPr="00C74E79" w:rsidRDefault="00C74E79" w:rsidP="00C74E79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C74E79">
        <w:rPr>
          <w:color w:val="auto"/>
          <w:szCs w:val="24"/>
        </w:rPr>
        <w:t>ETTINGER, S.; FELDMAN, E. C. Tratado de Medicina Interna Veterinária: Doenças do Cão e do Gato. 2 vols. 5. ed. Rio de Janeiro: Guanabara Koogan, 2004.</w:t>
      </w:r>
    </w:p>
    <w:sectPr w:rsidR="00DB6F80" w:rsidRPr="00C74E79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3502" w14:textId="77777777" w:rsidR="0021201F" w:rsidRDefault="0021201F" w:rsidP="00E17FB7">
      <w:pPr>
        <w:spacing w:after="0" w:line="240" w:lineRule="auto"/>
      </w:pPr>
      <w:r>
        <w:separator/>
      </w:r>
    </w:p>
  </w:endnote>
  <w:endnote w:type="continuationSeparator" w:id="0">
    <w:p w14:paraId="4C2243E8" w14:textId="77777777" w:rsidR="0021201F" w:rsidRDefault="0021201F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EDC4" w14:textId="77777777" w:rsidR="0021201F" w:rsidRDefault="0021201F" w:rsidP="00E17FB7">
      <w:pPr>
        <w:spacing w:after="0" w:line="240" w:lineRule="auto"/>
      </w:pPr>
      <w:r>
        <w:separator/>
      </w:r>
    </w:p>
  </w:footnote>
  <w:footnote w:type="continuationSeparator" w:id="0">
    <w:p w14:paraId="274E3A51" w14:textId="77777777" w:rsidR="0021201F" w:rsidRDefault="0021201F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D89" w14:textId="665E2DF6" w:rsidR="00E17FB7" w:rsidRDefault="00000000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5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162438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93E0B"/>
    <w:rsid w:val="000E0785"/>
    <w:rsid w:val="00122776"/>
    <w:rsid w:val="0021201F"/>
    <w:rsid w:val="0036106E"/>
    <w:rsid w:val="00450DF0"/>
    <w:rsid w:val="004A5C67"/>
    <w:rsid w:val="004A6CCA"/>
    <w:rsid w:val="00547214"/>
    <w:rsid w:val="008439E0"/>
    <w:rsid w:val="00865468"/>
    <w:rsid w:val="00887213"/>
    <w:rsid w:val="00A57169"/>
    <w:rsid w:val="00B176AB"/>
    <w:rsid w:val="00B522A6"/>
    <w:rsid w:val="00B62E8B"/>
    <w:rsid w:val="00B868B9"/>
    <w:rsid w:val="00C74E79"/>
    <w:rsid w:val="00D32748"/>
    <w:rsid w:val="00DB6F80"/>
    <w:rsid w:val="00E17FB7"/>
    <w:rsid w:val="00FC772E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P-12855</cp:lastModifiedBy>
  <cp:revision>10</cp:revision>
  <dcterms:created xsi:type="dcterms:W3CDTF">2024-09-16T10:26:00Z</dcterms:created>
  <dcterms:modified xsi:type="dcterms:W3CDTF">2026-02-11T18:45:00Z</dcterms:modified>
</cp:coreProperties>
</file>