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BC" w:rsidRPr="007C2628" w:rsidRDefault="00E829BC" w:rsidP="00E829BC">
      <w:pPr>
        <w:spacing w:line="360" w:lineRule="auto"/>
        <w:jc w:val="center"/>
        <w:rPr>
          <w:rFonts w:asciiTheme="minorHAnsi" w:hAnsiTheme="minorHAnsi" w:cstheme="minorHAnsi"/>
          <w:bCs/>
          <w:u w:val="single"/>
        </w:rPr>
      </w:pPr>
      <w:r w:rsidRPr="007C2628">
        <w:rPr>
          <w:rFonts w:asciiTheme="minorHAnsi" w:hAnsiTheme="minorHAnsi" w:cstheme="minorHAnsi"/>
          <w:b/>
          <w:bCs/>
          <w:u w:val="single"/>
        </w:rPr>
        <w:t>ANEXO III</w:t>
      </w:r>
    </w:p>
    <w:p w:rsidR="00E829BC" w:rsidRPr="007C2628" w:rsidRDefault="00E829BC" w:rsidP="00E829BC">
      <w:pPr>
        <w:pStyle w:val="Ttulo3"/>
        <w:jc w:val="center"/>
        <w:rPr>
          <w:rFonts w:asciiTheme="minorHAnsi" w:hAnsiTheme="minorHAnsi" w:cstheme="minorHAnsi"/>
          <w:bCs/>
        </w:rPr>
      </w:pPr>
      <w:r w:rsidRPr="007C2628">
        <w:rPr>
          <w:rFonts w:asciiTheme="minorHAnsi" w:hAnsiTheme="minorHAnsi" w:cstheme="minorHAnsi"/>
          <w:bCs/>
        </w:rPr>
        <w:t>FICHA DE AVALIAÇÃO – ANÁLISE CURRICULAR</w:t>
      </w:r>
    </w:p>
    <w:p w:rsidR="00E829BC" w:rsidRPr="007C2628" w:rsidRDefault="00E829BC" w:rsidP="00E829BC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6818"/>
      </w:tblGrid>
      <w:tr w:rsidR="00E829BC" w:rsidRPr="007C2628" w:rsidTr="00417367">
        <w:tc>
          <w:tcPr>
            <w:tcW w:w="1809" w:type="dxa"/>
          </w:tcPr>
          <w:p w:rsidR="00E829BC" w:rsidRPr="007C2628" w:rsidRDefault="00E829BC" w:rsidP="0041736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Candidato (a):</w:t>
            </w:r>
          </w:p>
        </w:tc>
        <w:tc>
          <w:tcPr>
            <w:tcW w:w="8534" w:type="dxa"/>
            <w:tcBorders>
              <w:bottom w:val="single" w:sz="4" w:space="0" w:color="auto"/>
            </w:tcBorders>
          </w:tcPr>
          <w:p w:rsidR="00E829BC" w:rsidRPr="007C2628" w:rsidRDefault="00E829BC" w:rsidP="0041736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E829BC" w:rsidRPr="007C2628" w:rsidTr="00417367">
        <w:tc>
          <w:tcPr>
            <w:tcW w:w="1809" w:type="dxa"/>
          </w:tcPr>
          <w:p w:rsidR="00E829BC" w:rsidRPr="007C2628" w:rsidRDefault="00E829BC" w:rsidP="0041736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Vaga n.: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</w:tcPr>
          <w:p w:rsidR="00E829BC" w:rsidRPr="007C2628" w:rsidRDefault="00E829BC" w:rsidP="0041736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829BC" w:rsidRPr="007C2628" w:rsidRDefault="00E829BC" w:rsidP="00E829BC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3694"/>
        <w:gridCol w:w="1258"/>
        <w:gridCol w:w="1258"/>
        <w:gridCol w:w="1258"/>
      </w:tblGrid>
      <w:tr w:rsidR="00E829BC" w:rsidRPr="007C2628" w:rsidTr="00417367">
        <w:tc>
          <w:tcPr>
            <w:tcW w:w="5000" w:type="pct"/>
            <w:gridSpan w:val="5"/>
            <w:shd w:val="clear" w:color="auto" w:fill="D9D9D9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2628">
              <w:rPr>
                <w:rFonts w:asciiTheme="minorHAnsi" w:hAnsiTheme="minorHAnsi" w:cstheme="minorHAnsi"/>
                <w:b/>
              </w:rPr>
              <w:t>Tabela de pontuação – Prova de Títulos</w:t>
            </w:r>
            <w:r w:rsidRPr="007C2628">
              <w:rPr>
                <w:rStyle w:val="Refdenotaderodap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E829BC" w:rsidRPr="007C2628" w:rsidTr="00417367">
        <w:tc>
          <w:tcPr>
            <w:tcW w:w="5000" w:type="pct"/>
            <w:gridSpan w:val="5"/>
            <w:shd w:val="clear" w:color="auto" w:fill="D9D9D9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2628">
              <w:rPr>
                <w:rFonts w:asciiTheme="minorHAnsi" w:hAnsiTheme="minorHAnsi" w:cstheme="minorHAnsi"/>
                <w:b/>
              </w:rPr>
              <w:t>Item I - Formação Acadêmica (até 25 pontos)</w:t>
            </w:r>
            <w:r w:rsidRPr="007C2628">
              <w:rPr>
                <w:rStyle w:val="Refdenotaderodap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Subitem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Especificação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Pontuação unitária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Pontuação máxima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Pontuação obtida</w:t>
            </w: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 xml:space="preserve">Especialização </w:t>
            </w:r>
            <w:r w:rsidRPr="007C2628">
              <w:rPr>
                <w:rFonts w:asciiTheme="minorHAnsi" w:hAnsiTheme="minorHAnsi" w:cstheme="minorHAnsi"/>
                <w:i/>
              </w:rPr>
              <w:t xml:space="preserve">lato sensu </w:t>
            </w:r>
            <w:r w:rsidRPr="007C2628">
              <w:rPr>
                <w:rFonts w:asciiTheme="minorHAnsi" w:hAnsiTheme="minorHAnsi" w:cstheme="minorHAnsi"/>
              </w:rPr>
              <w:t>(360 horas) ou Residência Médica em qualquer área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 xml:space="preserve">Especialização </w:t>
            </w:r>
            <w:r w:rsidRPr="007C2628">
              <w:rPr>
                <w:rFonts w:asciiTheme="minorHAnsi" w:hAnsiTheme="minorHAnsi" w:cstheme="minorHAnsi"/>
                <w:i/>
              </w:rPr>
              <w:t xml:space="preserve">lato sensu </w:t>
            </w:r>
            <w:r w:rsidRPr="007C2628">
              <w:rPr>
                <w:rFonts w:asciiTheme="minorHAnsi" w:hAnsiTheme="minorHAnsi" w:cstheme="minorHAnsi"/>
              </w:rPr>
              <w:t>(360 horas) ou Residência Médica na área pretendida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Mestrado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Mestrado na Área Pretendida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Doutorado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Doutorado na área pretendida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4345" w:type="pct"/>
            <w:gridSpan w:val="4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2628">
              <w:rPr>
                <w:rFonts w:asciiTheme="minorHAnsi" w:hAnsiTheme="minorHAnsi" w:cstheme="minorHAnsi"/>
                <w:b/>
              </w:rPr>
              <w:t>Total parcial do item I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829BC" w:rsidRPr="007C2628" w:rsidTr="00417367">
        <w:tc>
          <w:tcPr>
            <w:tcW w:w="5000" w:type="pct"/>
            <w:gridSpan w:val="5"/>
            <w:shd w:val="clear" w:color="auto" w:fill="D9D9D9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2628">
              <w:rPr>
                <w:rFonts w:asciiTheme="minorHAnsi" w:hAnsiTheme="minorHAnsi" w:cstheme="minorHAnsi"/>
                <w:b/>
              </w:rPr>
              <w:t>Item II - Formação complementar (até 15 pontos)</w:t>
            </w: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Subitem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Especificação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Pontuação unitária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Pontuação máxima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Pontuação obtida</w:t>
            </w: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Aperfeiçoamento (180 horas)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Disciplina concluída em curso de Mestrado reconhecido pela CAPES cursada após a conclusão da Graduação (para aqueles que ainda não ingressaram no Mestrado)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 xml:space="preserve">Disciplina concluída em curso de Doutorado reconhecido pela CAPES cursada após a obtenção do título </w:t>
            </w:r>
            <w:r w:rsidRPr="007C2628">
              <w:rPr>
                <w:rFonts w:asciiTheme="minorHAnsi" w:hAnsiTheme="minorHAnsi" w:cstheme="minorHAnsi"/>
              </w:rPr>
              <w:lastRenderedPageBreak/>
              <w:t>de Mestre (para aqueles que ainda não ingressaram no Doutorado)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lastRenderedPageBreak/>
              <w:t>2.4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 xml:space="preserve">Especialização </w:t>
            </w:r>
            <w:r w:rsidRPr="007C2628">
              <w:rPr>
                <w:rFonts w:asciiTheme="minorHAnsi" w:hAnsiTheme="minorHAnsi" w:cstheme="minorHAnsi"/>
                <w:i/>
              </w:rPr>
              <w:t xml:space="preserve">lato sensu </w:t>
            </w:r>
            <w:r w:rsidRPr="007C2628">
              <w:rPr>
                <w:rFonts w:asciiTheme="minorHAnsi" w:hAnsiTheme="minorHAnsi" w:cstheme="minorHAnsi"/>
              </w:rPr>
              <w:t>(360 horas) ou Residência Médica (para aqueles que possuem titulação de Mestre ou Doutor ou uma segunda Especialização/Residência que não tenha sido computada no Item I)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4345" w:type="pct"/>
            <w:gridSpan w:val="4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2628">
              <w:rPr>
                <w:rFonts w:asciiTheme="minorHAnsi" w:hAnsiTheme="minorHAnsi" w:cstheme="minorHAnsi"/>
                <w:b/>
              </w:rPr>
              <w:t>Total parcial do item II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000" w:type="pct"/>
            <w:gridSpan w:val="5"/>
            <w:shd w:val="clear" w:color="auto" w:fill="D9D9D9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2628">
              <w:rPr>
                <w:rFonts w:asciiTheme="minorHAnsi" w:hAnsiTheme="minorHAnsi" w:cstheme="minorHAnsi"/>
                <w:b/>
              </w:rPr>
              <w:t>Item III – Experiência profissional (até 20 pontos)</w:t>
            </w: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Subitem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Especificação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Pontuação unitária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Pontuação máxima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Pontuação obtida</w:t>
            </w: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Experiência profissional comprovada na área pretendida (ano após residência/titulação)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3,0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15,0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Experiência profissional comprovada em outras áreas (ano após residência/titulação)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4345" w:type="pct"/>
            <w:gridSpan w:val="4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2628">
              <w:rPr>
                <w:rFonts w:asciiTheme="minorHAnsi" w:hAnsiTheme="minorHAnsi" w:cstheme="minorHAnsi"/>
                <w:b/>
              </w:rPr>
              <w:t>Total parcial do item IV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000" w:type="pct"/>
            <w:gridSpan w:val="5"/>
            <w:shd w:val="clear" w:color="auto" w:fill="BFBFBF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2628">
              <w:rPr>
                <w:rFonts w:asciiTheme="minorHAnsi" w:hAnsiTheme="minorHAnsi" w:cstheme="minorHAnsi"/>
                <w:b/>
              </w:rPr>
              <w:t>Item IV - Atividades Educacionais (até 25 pontos)</w:t>
            </w: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Docência no Ensino Superior (por semestre, com descrição do mês/ano do início e mês/ano do fim)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Preceptor na graduação ou Programa de Residência (por ano)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4,0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Experiência em Supervisão de alunos de graduação na área pretendida (por semestre)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4,0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Experiência em Supervisão de alunos de graduação em outras áreas (por semestre)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3,0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Orientação de T.C.C./Monografia/Iniciação Científica (por trabalho/orientação)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1,6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3.6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Coordenação de Projetos de Ensino/Pesquisa/Extensão (por projeto/coordenação) ou Coordenação de Ligas registradas na ABLAM (por semestre)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2,0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lastRenderedPageBreak/>
              <w:t>3.7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Participação em Bancas de Concurso/Processo Seletivo para a seleção de professores (por banca)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1,4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3.8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Participação em Bancas de defesa pública de T.C.C./Monografia (por banca)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3.9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Coordenação de Cursos de Graduação/</w:t>
            </w:r>
            <w:r w:rsidRPr="007C2628">
              <w:rPr>
                <w:rFonts w:asciiTheme="minorHAnsi" w:hAnsiTheme="minorHAnsi" w:cstheme="minorHAnsi"/>
                <w:i/>
              </w:rPr>
              <w:t>Lato Sensu</w:t>
            </w:r>
            <w:r w:rsidRPr="007C2628">
              <w:rPr>
                <w:rFonts w:asciiTheme="minorHAnsi" w:hAnsiTheme="minorHAnsi" w:cstheme="minorHAnsi"/>
              </w:rPr>
              <w:t xml:space="preserve"> (por ano)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0,75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3.10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Atividades Administrativas e/ou atuação em gestão educacional em espaços escolares e não escolares (por ano)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4345" w:type="pct"/>
            <w:gridSpan w:val="4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2628">
              <w:rPr>
                <w:rFonts w:asciiTheme="minorHAnsi" w:hAnsiTheme="minorHAnsi" w:cstheme="minorHAnsi"/>
                <w:b/>
              </w:rPr>
              <w:t>Total parcial do item IV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000" w:type="pct"/>
            <w:gridSpan w:val="5"/>
            <w:shd w:val="clear" w:color="auto" w:fill="D9D9D9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2628">
              <w:rPr>
                <w:rFonts w:asciiTheme="minorHAnsi" w:hAnsiTheme="minorHAnsi" w:cstheme="minorHAnsi"/>
                <w:b/>
              </w:rPr>
              <w:t>Item V – Produção científica (até 15 pontos)</w:t>
            </w: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Subitem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Especificação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Pontuação unitária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Pontuação máxima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Pontuação obtida</w:t>
            </w: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Participação em evento científico sem apresentação de trabalho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Participação em evento científico com apresentação de trabalho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0,6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Resumos publicados em Anais de eventos científicos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0,4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Trabalhos completos publicados em Anais de eventos científicos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4.5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Artigos científicos publicados em periódicos em editora com corpo editorial (Qualis CAPES A ou B)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3,0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4.7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Capítulos de livros publicados em editora com corpo editorial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4.8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Livros publicados em editora com corpo editorial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4.9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Organização de livro em editora com corpo editorial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4.10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Resenhas em periódicos em editora com corpo editorial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4.11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 xml:space="preserve">Participação em Projetos de Ensino, Pesquisa e/ou Extensão – PIBIC, PIVIC, PIBID, PIBEG, PIBEX, PET – ou em Grupos de Estudos e </w:t>
            </w:r>
            <w:r w:rsidRPr="007C2628">
              <w:rPr>
                <w:rFonts w:asciiTheme="minorHAnsi" w:hAnsiTheme="minorHAnsi" w:cstheme="minorHAnsi"/>
              </w:rPr>
              <w:lastRenderedPageBreak/>
              <w:t>Pesquisas devidamente registrados no CNPQ (por ano)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548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lastRenderedPageBreak/>
              <w:t>4.12</w:t>
            </w:r>
          </w:p>
        </w:tc>
        <w:tc>
          <w:tcPr>
            <w:tcW w:w="2487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Artigos de opinião publicados em revistas, jornais ou sites de divulgação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  <w:r w:rsidRPr="007C2628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4345" w:type="pct"/>
            <w:gridSpan w:val="4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2628">
              <w:rPr>
                <w:rFonts w:asciiTheme="minorHAnsi" w:hAnsiTheme="minorHAnsi" w:cstheme="minorHAnsi"/>
                <w:b/>
              </w:rPr>
              <w:t>Total parcial do item V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29BC" w:rsidRPr="007C2628" w:rsidTr="00417367">
        <w:tc>
          <w:tcPr>
            <w:tcW w:w="4345" w:type="pct"/>
            <w:gridSpan w:val="4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  <w:r w:rsidRPr="007C2628">
              <w:rPr>
                <w:rFonts w:asciiTheme="minorHAnsi" w:hAnsiTheme="minorHAnsi" w:cstheme="minorHAnsi"/>
                <w:b/>
                <w:spacing w:val="1"/>
              </w:rPr>
              <w:t>Total geral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829BC" w:rsidRPr="007C2628" w:rsidRDefault="00E829BC" w:rsidP="00417367">
            <w:pPr>
              <w:jc w:val="center"/>
              <w:rPr>
                <w:rFonts w:asciiTheme="minorHAnsi" w:hAnsiTheme="minorHAnsi" w:cstheme="minorHAnsi"/>
                <w:spacing w:val="1"/>
              </w:rPr>
            </w:pPr>
          </w:p>
        </w:tc>
      </w:tr>
    </w:tbl>
    <w:p w:rsidR="00E829BC" w:rsidRPr="007C2628" w:rsidRDefault="00E829BC" w:rsidP="00E829BC">
      <w:pPr>
        <w:outlineLvl w:val="0"/>
        <w:rPr>
          <w:rFonts w:asciiTheme="minorHAnsi" w:hAnsiTheme="minorHAnsi" w:cstheme="minorHAnsi"/>
        </w:rPr>
      </w:pPr>
    </w:p>
    <w:p w:rsidR="00E829BC" w:rsidRPr="007C2628" w:rsidRDefault="00E829BC" w:rsidP="00E829BC">
      <w:pPr>
        <w:spacing w:line="360" w:lineRule="auto"/>
        <w:outlineLvl w:val="0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Banca avaliadora:</w:t>
      </w:r>
    </w:p>
    <w:p w:rsidR="00E829BC" w:rsidRPr="007C2628" w:rsidRDefault="00E829BC" w:rsidP="00E829BC">
      <w:pPr>
        <w:spacing w:line="360" w:lineRule="auto"/>
        <w:outlineLvl w:val="0"/>
        <w:rPr>
          <w:rFonts w:asciiTheme="minorHAnsi" w:hAnsiTheme="minorHAnsi" w:cstheme="minorHAnsi"/>
        </w:rPr>
      </w:pPr>
    </w:p>
    <w:p w:rsidR="00E829BC" w:rsidRPr="007C2628" w:rsidRDefault="00E829BC" w:rsidP="00E829BC">
      <w:pPr>
        <w:widowControl w:val="0"/>
        <w:numPr>
          <w:ilvl w:val="0"/>
          <w:numId w:val="1"/>
        </w:numPr>
        <w:spacing w:line="360" w:lineRule="auto"/>
        <w:outlineLvl w:val="0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___________________________________________________</w:t>
      </w:r>
    </w:p>
    <w:p w:rsidR="00E829BC" w:rsidRPr="007C2628" w:rsidRDefault="00E829BC" w:rsidP="00E829BC">
      <w:pPr>
        <w:widowControl w:val="0"/>
        <w:numPr>
          <w:ilvl w:val="0"/>
          <w:numId w:val="1"/>
        </w:numPr>
        <w:spacing w:line="360" w:lineRule="auto"/>
        <w:outlineLvl w:val="0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___________________________________________________</w:t>
      </w:r>
    </w:p>
    <w:p w:rsidR="00E829BC" w:rsidRPr="007C2628" w:rsidRDefault="00E829BC" w:rsidP="00E829BC">
      <w:pPr>
        <w:widowControl w:val="0"/>
        <w:numPr>
          <w:ilvl w:val="0"/>
          <w:numId w:val="1"/>
        </w:numPr>
        <w:outlineLvl w:val="0"/>
        <w:rPr>
          <w:rFonts w:asciiTheme="minorHAnsi" w:hAnsiTheme="minorHAnsi" w:cstheme="minorHAnsi"/>
        </w:rPr>
      </w:pPr>
      <w:r w:rsidRPr="007C2628">
        <w:rPr>
          <w:rFonts w:asciiTheme="minorHAnsi" w:hAnsiTheme="minorHAnsi" w:cstheme="minorHAnsi"/>
        </w:rPr>
        <w:t>___________________________________________________</w:t>
      </w:r>
    </w:p>
    <w:p w:rsidR="00E829BC" w:rsidRPr="007C2628" w:rsidRDefault="00E829BC" w:rsidP="00E829BC">
      <w:pPr>
        <w:spacing w:line="360" w:lineRule="auto"/>
        <w:outlineLvl w:val="0"/>
        <w:rPr>
          <w:rFonts w:asciiTheme="minorHAnsi" w:hAnsiTheme="minorHAnsi" w:cstheme="minorHAnsi"/>
        </w:rPr>
      </w:pPr>
    </w:p>
    <w:p w:rsidR="00E829BC" w:rsidRPr="007C2628" w:rsidRDefault="00E829BC" w:rsidP="00E829BC">
      <w:pPr>
        <w:spacing w:line="360" w:lineRule="auto"/>
        <w:jc w:val="right"/>
        <w:outlineLvl w:val="0"/>
        <w:rPr>
          <w:rFonts w:asciiTheme="minorHAnsi" w:hAnsiTheme="minorHAnsi" w:cstheme="minorHAnsi"/>
          <w:b/>
        </w:rPr>
      </w:pPr>
      <w:r w:rsidRPr="007C2628">
        <w:rPr>
          <w:rFonts w:asciiTheme="minorHAnsi" w:hAnsiTheme="minorHAnsi" w:cstheme="minorHAnsi"/>
        </w:rPr>
        <w:t>Mineiros/GO, ______/______/_________</w:t>
      </w:r>
      <w:r w:rsidRPr="007C2628">
        <w:rPr>
          <w:rFonts w:asciiTheme="minorHAnsi" w:hAnsiTheme="minorHAnsi" w:cstheme="minorHAnsi"/>
          <w:b/>
        </w:rPr>
        <w:t>_</w:t>
      </w:r>
    </w:p>
    <w:p w:rsidR="00775E29" w:rsidRPr="00E829BC" w:rsidRDefault="00775E29" w:rsidP="00E829BC"/>
    <w:sectPr w:rsidR="00775E29" w:rsidRPr="00E829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93" w:rsidRDefault="00FD0193" w:rsidP="0067128C">
      <w:r>
        <w:separator/>
      </w:r>
    </w:p>
  </w:endnote>
  <w:endnote w:type="continuationSeparator" w:id="0">
    <w:p w:rsidR="00FD0193" w:rsidRDefault="00FD0193" w:rsidP="0067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Nimbus Sans L">
    <w:altName w:val="Arial"/>
    <w:charset w:val="00"/>
    <w:family w:val="auto"/>
    <w:pitch w:val="default"/>
    <w:sig w:usb0="00000000" w:usb1="00000000" w:usb2="00000000" w:usb3="00000000" w:csb0="0004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93" w:rsidRDefault="00FD0193" w:rsidP="0067128C">
      <w:r>
        <w:separator/>
      </w:r>
    </w:p>
  </w:footnote>
  <w:footnote w:type="continuationSeparator" w:id="0">
    <w:p w:rsidR="00FD0193" w:rsidRDefault="00FD0193" w:rsidP="0067128C">
      <w:r>
        <w:continuationSeparator/>
      </w:r>
    </w:p>
  </w:footnote>
  <w:footnote w:id="1">
    <w:p w:rsidR="00E829BC" w:rsidRDefault="00E829BC" w:rsidP="00E829B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Com exceção da formação acadêmica, formação complementar e docência na Educação Superior, só serão consideradas as atividades/produções dos últimos 05 anos (</w:t>
      </w:r>
      <w:r w:rsidR="00C01B1B">
        <w:rPr>
          <w:lang w:val="pt-BR"/>
        </w:rPr>
        <w:t>dezembro</w:t>
      </w:r>
      <w:r>
        <w:rPr>
          <w:lang w:val="pt-BR"/>
        </w:rPr>
        <w:t>/2015</w:t>
      </w:r>
      <w:r>
        <w:t xml:space="preserve"> a </w:t>
      </w:r>
      <w:r w:rsidR="00C01B1B">
        <w:rPr>
          <w:lang w:val="pt-BR"/>
        </w:rPr>
        <w:t>dezembro</w:t>
      </w:r>
      <w:bookmarkStart w:id="0" w:name="_GoBack"/>
      <w:bookmarkEnd w:id="0"/>
      <w:r>
        <w:t>/20</w:t>
      </w:r>
      <w:r>
        <w:rPr>
          <w:lang w:val="pt-BR"/>
        </w:rPr>
        <w:t>20</w:t>
      </w:r>
      <w:r>
        <w:t>).</w:t>
      </w:r>
    </w:p>
  </w:footnote>
  <w:footnote w:id="2">
    <w:p w:rsidR="00E829BC" w:rsidRPr="00E023D3" w:rsidRDefault="00E829BC" w:rsidP="00E829BC">
      <w:pPr>
        <w:pStyle w:val="Textodenotaderodap"/>
      </w:pPr>
      <w:r w:rsidRPr="00E023D3">
        <w:rPr>
          <w:rStyle w:val="Refdenotaderodap"/>
        </w:rPr>
        <w:footnoteRef/>
      </w:r>
      <w:r w:rsidRPr="00E023D3">
        <w:t xml:space="preserve"> Não é permitida a acumulação, sendo computada apenas a pontuação da maior titulação.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8C" w:rsidRPr="00A91BBF" w:rsidRDefault="0067128C" w:rsidP="0067128C">
    <w:pPr>
      <w:pStyle w:val="Ttulo"/>
      <w:spacing w:line="360" w:lineRule="auto"/>
      <w:rPr>
        <w:color w:val="auto"/>
        <w:sz w:val="20"/>
        <w:szCs w:val="20"/>
      </w:rPr>
    </w:pPr>
    <w:r w:rsidRPr="00A91BBF">
      <w:rPr>
        <w:noProof/>
        <w:sz w:val="20"/>
        <w:szCs w:val="20"/>
        <w:lang w:eastAsia="pt-BR" w:bidi="lo-LA"/>
      </w:rPr>
      <w:drawing>
        <wp:inline distT="0" distB="0" distL="0" distR="0" wp14:anchorId="0FA16B1D" wp14:editId="3E97017D">
          <wp:extent cx="922020" cy="676275"/>
          <wp:effectExtent l="0" t="0" r="0" b="9525"/>
          <wp:docPr id="1" name="Imagem 11" descr="http://unifimes.edu.br/inc/visualizar.php?id=1&amp;tipo=img_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://unifimes.edu.br/inc/visualizar.php?id=1&amp;tipo=img_in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128C" w:rsidRPr="00A91BBF" w:rsidRDefault="0067128C" w:rsidP="0067128C">
    <w:pPr>
      <w:pStyle w:val="Ttulo"/>
      <w:contextualSpacing/>
      <w:rPr>
        <w:rFonts w:asciiTheme="minorHAnsi" w:hAnsiTheme="minorHAnsi" w:cstheme="minorHAnsi"/>
        <w:color w:val="auto"/>
        <w:sz w:val="20"/>
        <w:szCs w:val="20"/>
      </w:rPr>
    </w:pPr>
    <w:r w:rsidRPr="00A91BBF">
      <w:rPr>
        <w:rFonts w:asciiTheme="minorHAnsi" w:hAnsiTheme="minorHAnsi" w:cstheme="minorHAnsi"/>
        <w:color w:val="auto"/>
        <w:sz w:val="20"/>
        <w:szCs w:val="20"/>
      </w:rPr>
      <w:t>ESTADO DE GOIÁS</w:t>
    </w:r>
  </w:p>
  <w:p w:rsidR="0067128C" w:rsidRPr="00A91BBF" w:rsidRDefault="0067128C" w:rsidP="0067128C">
    <w:pPr>
      <w:pStyle w:val="Ttulo"/>
      <w:contextualSpacing/>
      <w:rPr>
        <w:rFonts w:asciiTheme="minorHAnsi" w:hAnsiTheme="minorHAnsi" w:cstheme="minorHAnsi"/>
        <w:color w:val="auto"/>
        <w:sz w:val="20"/>
        <w:szCs w:val="20"/>
      </w:rPr>
    </w:pPr>
    <w:r w:rsidRPr="00A91BBF">
      <w:rPr>
        <w:rFonts w:asciiTheme="minorHAnsi" w:hAnsiTheme="minorHAnsi" w:cstheme="minorHAnsi"/>
        <w:color w:val="auto"/>
        <w:sz w:val="20"/>
        <w:szCs w:val="20"/>
      </w:rPr>
      <w:t>MUNICÍPIO DE MINEIROS</w:t>
    </w:r>
  </w:p>
  <w:p w:rsidR="0067128C" w:rsidRPr="00A91BBF" w:rsidRDefault="0067128C" w:rsidP="0067128C">
    <w:pPr>
      <w:pStyle w:val="Ttulo"/>
      <w:contextualSpacing/>
      <w:rPr>
        <w:rFonts w:asciiTheme="minorHAnsi" w:hAnsiTheme="minorHAnsi" w:cstheme="minorHAnsi"/>
        <w:color w:val="auto"/>
        <w:sz w:val="20"/>
        <w:szCs w:val="20"/>
      </w:rPr>
    </w:pPr>
    <w:r w:rsidRPr="00A91BBF">
      <w:rPr>
        <w:rFonts w:asciiTheme="minorHAnsi" w:hAnsiTheme="minorHAnsi" w:cstheme="minorHAnsi"/>
        <w:color w:val="auto"/>
        <w:sz w:val="20"/>
        <w:szCs w:val="20"/>
      </w:rPr>
      <w:t>FUNDAÇÃO INTEGRADA MUNICIPAL DE ENSINO SUPERIOR – FIMES</w:t>
    </w:r>
  </w:p>
  <w:p w:rsidR="0067128C" w:rsidRPr="00A91BBF" w:rsidRDefault="0067128C" w:rsidP="0067128C">
    <w:pPr>
      <w:pStyle w:val="Ttulo"/>
      <w:contextualSpacing/>
      <w:rPr>
        <w:rFonts w:asciiTheme="minorHAnsi" w:hAnsiTheme="minorHAnsi" w:cstheme="minorHAnsi"/>
        <w:color w:val="auto"/>
        <w:sz w:val="20"/>
        <w:szCs w:val="20"/>
      </w:rPr>
    </w:pPr>
    <w:r w:rsidRPr="00A91BBF">
      <w:rPr>
        <w:rFonts w:asciiTheme="minorHAnsi" w:hAnsiTheme="minorHAnsi" w:cstheme="minorHAnsi"/>
        <w:color w:val="auto"/>
        <w:sz w:val="20"/>
        <w:szCs w:val="20"/>
      </w:rPr>
      <w:t>CENTRO UNIVERSITÁRIO DE MINEIROS – UNIFIMES</w:t>
    </w:r>
  </w:p>
  <w:p w:rsidR="0067128C" w:rsidRPr="00A91BBF" w:rsidRDefault="0067128C" w:rsidP="0067128C">
    <w:pPr>
      <w:pStyle w:val="Subttulo"/>
      <w:spacing w:before="0" w:after="0"/>
      <w:contextualSpacing/>
      <w:rPr>
        <w:rFonts w:asciiTheme="minorHAnsi" w:hAnsiTheme="minorHAnsi" w:cstheme="minorHAnsi"/>
        <w:b/>
        <w:i w:val="0"/>
        <w:sz w:val="20"/>
        <w:szCs w:val="20"/>
      </w:rPr>
    </w:pPr>
    <w:r w:rsidRPr="00A91BBF">
      <w:rPr>
        <w:rFonts w:asciiTheme="minorHAnsi" w:hAnsiTheme="minorHAnsi" w:cstheme="minorHAnsi"/>
        <w:b/>
        <w:i w:val="0"/>
        <w:sz w:val="20"/>
        <w:szCs w:val="20"/>
      </w:rPr>
      <w:t>COMISSÃO PERMANENTE DE CONCURSOS PÚBLICOS E PROCESSOS SELETIVOS</w:t>
    </w:r>
  </w:p>
  <w:p w:rsidR="0067128C" w:rsidRDefault="006712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55B4D"/>
    <w:multiLevelType w:val="hybridMultilevel"/>
    <w:tmpl w:val="9F4A4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8C"/>
    <w:rsid w:val="00096FF0"/>
    <w:rsid w:val="0067128C"/>
    <w:rsid w:val="00775E29"/>
    <w:rsid w:val="00811FC5"/>
    <w:rsid w:val="00BD750F"/>
    <w:rsid w:val="00C01B1B"/>
    <w:rsid w:val="00D43C95"/>
    <w:rsid w:val="00E45DA0"/>
    <w:rsid w:val="00E829BC"/>
    <w:rsid w:val="00F0626F"/>
    <w:rsid w:val="00F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646FE"/>
  <w15:chartTrackingRefBased/>
  <w15:docId w15:val="{1BAEB00B-9CC6-4AF4-9F14-095D8BBD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8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E829BC"/>
    <w:pPr>
      <w:keepNext/>
      <w:jc w:val="both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26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712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12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712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12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67128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67128C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67128C"/>
    <w:pPr>
      <w:keepNext/>
      <w:spacing w:before="240" w:after="120"/>
      <w:jc w:val="center"/>
    </w:pPr>
    <w:rPr>
      <w:rFonts w:ascii="Nimbus Sans L" w:eastAsia="DejaVu Sans" w:hAnsi="Nimbus Sans L" w:cs="DejaVu Sans"/>
      <w:i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7128C"/>
    <w:rPr>
      <w:rFonts w:ascii="Nimbus Sans L" w:eastAsia="DejaVu Sans" w:hAnsi="Nimbus Sans L" w:cs="DejaVu Sans"/>
      <w:i/>
      <w:color w:val="000000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712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12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775E29"/>
    <w:pPr>
      <w:suppressAutoHyphens w:val="0"/>
      <w:spacing w:before="100" w:beforeAutospacing="1" w:after="100" w:afterAutospacing="1"/>
    </w:pPr>
    <w:rPr>
      <w:color w:val="auto"/>
      <w:lang w:eastAsia="pt-BR" w:bidi="lo-LA"/>
    </w:rPr>
  </w:style>
  <w:style w:type="character" w:customStyle="1" w:styleId="Ttulo3Char">
    <w:name w:val="Título 3 Char"/>
    <w:basedOn w:val="Fontepargpadro"/>
    <w:link w:val="Ttulo3"/>
    <w:rsid w:val="00E829BC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rsid w:val="00E829BC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E829BC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character" w:styleId="Refdenotaderodap">
    <w:name w:val="footnote reference"/>
    <w:uiPriority w:val="99"/>
    <w:semiHidden/>
    <w:unhideWhenUsed/>
    <w:rsid w:val="00E82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Unifimes</dc:creator>
  <cp:keywords/>
  <dc:description/>
  <cp:lastModifiedBy>Marilaine de Sá Fernandes</cp:lastModifiedBy>
  <cp:revision>4</cp:revision>
  <dcterms:created xsi:type="dcterms:W3CDTF">2020-08-24T17:45:00Z</dcterms:created>
  <dcterms:modified xsi:type="dcterms:W3CDTF">2021-01-19T20:14:00Z</dcterms:modified>
</cp:coreProperties>
</file>